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drawing>
          <wp:anchor behindDoc="0" distT="0" distB="5080" distL="114300" distR="114300" simplePos="0" locked="0" layoutInCell="1" allowOverlap="1" relativeHeight="2">
            <wp:simplePos x="0" y="0"/>
            <wp:positionH relativeFrom="column">
              <wp:posOffset>3893820</wp:posOffset>
            </wp:positionH>
            <wp:positionV relativeFrom="paragraph">
              <wp:posOffset>-448310</wp:posOffset>
            </wp:positionV>
            <wp:extent cx="2007870" cy="2223770"/>
            <wp:effectExtent l="0" t="0" r="0" b="0"/>
            <wp:wrapNone/>
            <wp:docPr id="1" name="Obrázok 3" descr="Logo_DRROB_SK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Logo_DRROB_SK_FIN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87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sz w:val="20"/>
          <w:szCs w:val="20"/>
          <w:lang w:val="sk-SK"/>
        </w:rPr>
        <w:t>D</w:t>
      </w:r>
      <w:r>
        <w:rPr>
          <w:rFonts w:cs="Calibri" w:ascii="Calibri" w:hAnsi="Calibri"/>
          <w:sz w:val="20"/>
          <w:szCs w:val="20"/>
          <w:lang w:val="sk-SK"/>
        </w:rPr>
        <w:t>orastenecká</w:t>
      </w:r>
      <w:r>
        <w:rPr>
          <w:rFonts w:eastAsia="Kozuka Gothic Pro EL" w:cs="Arial" w:ascii="Calibri" w:hAnsi="Calibri"/>
          <w:sz w:val="20"/>
          <w:szCs w:val="20"/>
          <w:lang w:val="sk-SK"/>
        </w:rPr>
        <w:t xml:space="preserve"> reprezentácia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Slovenskej republiky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v rádiovom orientačnom behu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Mlynská 4</w:t>
      </w:r>
    </w:p>
    <w:p>
      <w:pPr>
        <w:pStyle w:val="Normal"/>
        <w:rPr>
          <w:rFonts w:ascii="Calibri" w:hAnsi="Calibri" w:eastAsia="Kozuka Gothic Pro EL" w:cs="Arial"/>
          <w:sz w:val="20"/>
          <w:szCs w:val="20"/>
          <w:lang w:val="sk-SK"/>
        </w:rPr>
      </w:pPr>
      <w:r>
        <w:rPr>
          <w:rFonts w:eastAsia="Kozuka Gothic Pro EL" w:cs="Arial" w:ascii="Calibri" w:hAnsi="Calibri"/>
          <w:sz w:val="20"/>
          <w:szCs w:val="20"/>
          <w:lang w:val="sk-SK"/>
        </w:rPr>
        <w:t>900 31 Stupava</w:t>
      </w:r>
    </w:p>
    <w:p>
      <w:pPr>
        <w:pStyle w:val="Normal"/>
        <w:rPr/>
      </w:pPr>
      <w:r>
        <w:rPr>
          <w:rFonts w:eastAsia="Kozuka Gothic Pro EL" w:cs="Arial" w:ascii="Calibri" w:hAnsi="Calibri"/>
          <w:sz w:val="20"/>
          <w:szCs w:val="20"/>
          <w:lang w:val="sk-SK"/>
        </w:rPr>
        <w:t xml:space="preserve">e-mail: </w:t>
      </w:r>
      <w:hyperlink r:id="rId3">
        <w:r>
          <w:rPr>
            <w:rStyle w:val="InternetLink"/>
            <w:rFonts w:eastAsia="Kozuka Gothic Pro EL" w:ascii="Calibri" w:hAnsi="Calibri"/>
            <w:sz w:val="20"/>
            <w:szCs w:val="20"/>
            <w:lang w:val="sk-SK"/>
          </w:rPr>
          <w:t>szr@szr.sk</w:t>
        </w:r>
      </w:hyperlink>
    </w:p>
    <w:p>
      <w:pPr>
        <w:pStyle w:val="Normal"/>
        <w:tabs>
          <w:tab w:val="left" w:pos="1867" w:leader="none"/>
        </w:tabs>
        <w:rPr/>
      </w:pPr>
      <w:hyperlink r:id="rId4">
        <w:r>
          <w:rPr>
            <w:rStyle w:val="InternetLink"/>
            <w:rFonts w:eastAsia="Kozuka Gothic Pro EL" w:ascii="Calibri" w:hAnsi="Calibri"/>
            <w:sz w:val="20"/>
            <w:szCs w:val="20"/>
            <w:lang w:val="sk-SK"/>
          </w:rPr>
          <w:t>www.rob.sk</w:t>
        </w:r>
      </w:hyperlink>
      <w:r>
        <w:rPr>
          <w:rFonts w:eastAsia="Kozuka Gothic Pro EL" w:cs="Arial" w:ascii="Calibri" w:hAnsi="Calibri"/>
          <w:sz w:val="20"/>
          <w:szCs w:val="20"/>
          <w:lang w:val="sk-SK"/>
        </w:rPr>
        <w:tab/>
      </w:r>
    </w:p>
    <w:p>
      <w:pPr>
        <w:pStyle w:val="Normal"/>
        <w:rPr>
          <w:rFonts w:ascii="Calibri" w:hAnsi="Calibri" w:eastAsia="Kozuka Gothic Pro EL"/>
          <w:lang w:val="sk-SK"/>
        </w:rPr>
      </w:pPr>
      <w:r>
        <w:rPr>
          <w:rFonts w:eastAsia="Kozuka Gothic Pro EL" w:ascii="Calibri" w:hAnsi="Calibri"/>
          <w:lang w:val="sk-SK"/>
        </w:rPr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</w:r>
    </w:p>
    <w:p>
      <w:pPr>
        <w:pStyle w:val="Normal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40"/>
          <w:szCs w:val="40"/>
          <w:lang w:val="sk-SK"/>
        </w:rPr>
      </w:pPr>
      <w:r>
        <w:rPr>
          <w:rFonts w:eastAsia="Kozuka Gothic Pro EL" w:ascii="Calibri" w:hAnsi="Calibri"/>
          <w:b/>
          <w:sz w:val="40"/>
          <w:szCs w:val="40"/>
          <w:lang w:val="sk-SK"/>
        </w:rPr>
        <w:t>POZVÁNKA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  <w:lang w:val="sk-SK"/>
        </w:rPr>
      </w:pPr>
      <w:r>
        <w:rPr>
          <w:rFonts w:eastAsia="Kozuka Gothic Pro EL" w:ascii="Calibri" w:hAnsi="Calibri"/>
          <w:b/>
          <w:sz w:val="28"/>
          <w:szCs w:val="28"/>
          <w:lang w:val="sk-SK"/>
        </w:rPr>
        <w:t>Sústredenie žiackej, dorasteneckej reprezentácie</w:t>
      </w:r>
    </w:p>
    <w:p>
      <w:pPr>
        <w:pStyle w:val="Normal"/>
        <w:jc w:val="center"/>
        <w:rPr>
          <w:rFonts w:ascii="Calibri" w:hAnsi="Calibri" w:eastAsia="Kozuka Gothic Pro EL"/>
          <w:b/>
          <w:b/>
          <w:sz w:val="28"/>
          <w:szCs w:val="28"/>
          <w:lang w:val="sk-SK"/>
        </w:rPr>
      </w:pPr>
      <w:r>
        <w:rPr>
          <w:rFonts w:eastAsia="Kozuka Gothic Pro EL" w:ascii="Calibri" w:hAnsi="Calibri"/>
          <w:b/>
          <w:sz w:val="28"/>
          <w:szCs w:val="28"/>
          <w:lang w:val="sk-SK"/>
        </w:rPr>
        <w:t>Slovenskej republiky v ROB</w:t>
      </w:r>
    </w:p>
    <w:p>
      <w:pPr>
        <w:pStyle w:val="Normal"/>
        <w:jc w:val="center"/>
        <w:rPr>
          <w:rFonts w:ascii="Calibri" w:hAnsi="Calibri" w:eastAsia="Kozuka Gothic Pro EL" w:cs="Arial"/>
          <w:b/>
          <w:b/>
          <w:sz w:val="28"/>
          <w:szCs w:val="28"/>
          <w:lang w:val="sk-SK"/>
        </w:rPr>
      </w:pPr>
      <w:r>
        <w:rPr>
          <w:rFonts w:eastAsia="Kozuka Gothic Pro EL" w:ascii="Calibri" w:hAnsi="Calibri"/>
          <w:b/>
          <w:sz w:val="28"/>
          <w:szCs w:val="28"/>
          <w:lang w:val="sk-SK"/>
        </w:rPr>
        <w:t>22.2</w:t>
      </w:r>
      <w:r>
        <w:rPr>
          <w:rFonts w:eastAsia="Kozuka Gothic Pro EL" w:cs="Arial" w:ascii="Calibri" w:hAnsi="Calibri"/>
          <w:b/>
          <w:sz w:val="28"/>
          <w:szCs w:val="28"/>
          <w:lang w:val="sk-SK"/>
        </w:rPr>
        <w:t xml:space="preserve">. – </w:t>
      </w:r>
      <w:r>
        <w:rPr>
          <w:rFonts w:eastAsia="Kozuka Gothic Pro EL" w:ascii="Calibri" w:hAnsi="Calibri"/>
          <w:b/>
          <w:sz w:val="28"/>
          <w:szCs w:val="28"/>
          <w:lang w:val="sk-SK"/>
        </w:rPr>
        <w:t>25</w:t>
      </w:r>
      <w:r>
        <w:rPr>
          <w:rFonts w:eastAsia="Kozuka Gothic Pro EL" w:cs="Arial" w:ascii="Calibri" w:hAnsi="Calibri"/>
          <w:b/>
          <w:sz w:val="28"/>
          <w:szCs w:val="28"/>
          <w:lang w:val="sk-SK"/>
        </w:rPr>
        <w:t xml:space="preserve">. 2.  2020 – </w:t>
      </w:r>
      <w:r>
        <w:rPr>
          <w:rFonts w:eastAsia="Kozuka Gothic Pro EL" w:ascii="Calibri" w:hAnsi="Calibri"/>
          <w:b/>
          <w:sz w:val="28"/>
          <w:szCs w:val="28"/>
          <w:lang w:val="sk-SK"/>
        </w:rPr>
        <w:t>Mošovce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Pozývame Ťa na technické reprezentačné sústredenie žiakov a dorastencov v rádiovom orientačnom behu, ktoré sa uskutoční od 22.2.- do 25.2.2020 v Mošovciach. 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 </w:t>
      </w:r>
      <w:r>
        <w:rPr>
          <w:rFonts w:cs="Arial" w:ascii="Calibri" w:hAnsi="Calibri"/>
          <w:sz w:val="22"/>
          <w:szCs w:val="22"/>
          <w:lang w:val="sk-SK"/>
        </w:rPr>
        <w:tab/>
        <w:t xml:space="preserve">Stretnutie prihlásených účastníkov je </w:t>
      </w:r>
      <w:r>
        <w:rPr>
          <w:rFonts w:cs="Arial" w:ascii="Calibri" w:hAnsi="Calibri"/>
          <w:bCs/>
          <w:sz w:val="22"/>
          <w:szCs w:val="22"/>
          <w:lang w:val="sk-SK"/>
        </w:rPr>
        <w:t>22. februára 2020 o 8:30 hod,  Murgašová 12, 036 01 Martin</w:t>
      </w:r>
      <w:r>
        <w:rPr>
          <w:rFonts w:cs="Arial" w:ascii="Calibri" w:hAnsi="Calibri"/>
          <w:b/>
          <w:bCs/>
          <w:sz w:val="22"/>
          <w:szCs w:val="22"/>
          <w:lang w:val="sk-SK"/>
        </w:rPr>
        <w:t>.</w:t>
      </w:r>
      <w:r>
        <w:rPr>
          <w:rFonts w:cs="Arial" w:ascii="Calibri" w:hAnsi="Calibri"/>
          <w:sz w:val="22"/>
          <w:szCs w:val="22"/>
          <w:lang w:val="sk-SK"/>
        </w:rPr>
        <w:t xml:space="preserve"> Návrat zo sústredenia je 25.2.2020 po 17:00 hodine.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ab/>
        <w:t>Cieľom sústredenia je práca s technikou a mapou a spájanie týchto činností s pohybom pretekára v teréne a teoreticko-taktická príprava v ROB.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 xml:space="preserve">Doprava na sústredenie: </w:t>
      </w:r>
      <w:r>
        <w:rPr>
          <w:b/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Autami za pomoci rodičov </w:t>
      </w:r>
    </w:p>
    <w:p>
      <w:pPr>
        <w:pStyle w:val="TextBody"/>
        <w:ind w:left="2832" w:hanging="2832"/>
        <w:jc w:val="both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Strava:</w:t>
      </w:r>
      <w:r>
        <w:rPr>
          <w:b/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 Začína obedom 22.2.2020 a končí obedom 25.2.2020.</w:t>
      </w:r>
      <w:r>
        <w:rPr>
          <w:sz w:val="22"/>
          <w:szCs w:val="22"/>
          <w:lang w:val="sk-SK"/>
        </w:rPr>
        <w:t xml:space="preserve"> </w:t>
      </w:r>
      <w:r>
        <w:rPr>
          <w:rFonts w:cs="Arial" w:ascii="Calibri" w:hAnsi="Calibri"/>
          <w:sz w:val="22"/>
          <w:szCs w:val="22"/>
          <w:lang w:val="sk-SK"/>
        </w:rPr>
        <w:t>Zabezpečený pitný režim, vo forme čaju.</w:t>
      </w:r>
      <w:r>
        <w:rPr>
          <w:rFonts w:cs="Arial" w:ascii="Calibri" w:hAnsi="Calibri"/>
          <w:b/>
          <w:sz w:val="22"/>
          <w:szCs w:val="22"/>
          <w:lang w:val="sk-SK"/>
        </w:rPr>
        <w:t xml:space="preserve"> </w:t>
      </w:r>
    </w:p>
    <w:p>
      <w:pPr>
        <w:pStyle w:val="TextBody"/>
        <w:ind w:left="2832" w:hanging="2832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Poplatky:</w:t>
        <w:tab/>
      </w:r>
      <w:r>
        <w:rPr>
          <w:rFonts w:cs="Arial" w:ascii="Calibri" w:hAnsi="Calibri"/>
          <w:sz w:val="22"/>
          <w:szCs w:val="22"/>
          <w:lang w:val="sk-SK"/>
        </w:rPr>
        <w:t>60 eur .- v prípade , že sa prihlásení účastník nezúčastní ( okrem zdravotných problémov)</w:t>
      </w:r>
    </w:p>
    <w:p>
      <w:pPr>
        <w:pStyle w:val="TextBody"/>
        <w:ind w:left="2832" w:hanging="2832"/>
        <w:rPr/>
      </w:pPr>
      <w:r>
        <w:rPr>
          <w:rFonts w:cs="Arial" w:ascii="Calibri" w:hAnsi="Calibri"/>
          <w:b/>
          <w:sz w:val="22"/>
          <w:szCs w:val="22"/>
          <w:lang w:val="sk-SK"/>
        </w:rPr>
        <w:t>Prihlášky:</w:t>
        <w:tab/>
      </w:r>
      <w:r>
        <w:rPr>
          <w:rFonts w:cs="Arial" w:ascii="Calibri" w:hAnsi="Calibri"/>
          <w:sz w:val="22"/>
          <w:szCs w:val="22"/>
          <w:lang w:val="sk-SK"/>
        </w:rPr>
        <w:t xml:space="preserve">Záväzné prihlášky do 10.02.2020 na adresu:         </w:t>
      </w:r>
      <w:hyperlink r:id="rId5">
        <w:r>
          <w:rPr>
            <w:rStyle w:val="InternetLink"/>
            <w:rFonts w:cs="Arial" w:ascii="Calibri" w:hAnsi="Calibri"/>
            <w:sz w:val="22"/>
            <w:szCs w:val="22"/>
            <w:lang w:val="sk-SK"/>
          </w:rPr>
          <w:t>simeckovaanna@centrum.cz</w:t>
        </w:r>
      </w:hyperlink>
      <w:r>
        <w:rPr>
          <w:rFonts w:cs="Arial" w:ascii="Calibri" w:hAnsi="Calibri"/>
          <w:sz w:val="22"/>
          <w:szCs w:val="22"/>
          <w:lang w:val="sk-SK"/>
        </w:rPr>
        <w:t xml:space="preserve">                po tomto termíne je potrebné konzultovať prihlášku s trénerom reprezentácie kôli možnosti ubytovania.</w:t>
      </w:r>
    </w:p>
    <w:p>
      <w:pPr>
        <w:pStyle w:val="TextBody"/>
        <w:ind w:left="2832" w:hanging="0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Povinná výbava:</w:t>
      </w:r>
      <w:r>
        <w:rPr>
          <w:b/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>tenisky ( na von behanie a iné aktivity), oblečenie na dvojfázový tréning vonku, plavky do bazéna, prezuvky do chaty, náhradné oblečenie 3x, hygienické potreby, archív máp, tréningové denníky, kartička poistenca, hodinky, rukavice, čiapky, topánky teplé staršie , buzoly, prijímače, mapníky,</w:t>
      </w:r>
    </w:p>
    <w:p>
      <w:pPr>
        <w:pStyle w:val="TextBody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                                        </w:t>
      </w:r>
      <w:r>
        <w:rPr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  </w:t>
      </w:r>
      <w:r>
        <w:rPr>
          <w:sz w:val="22"/>
          <w:szCs w:val="22"/>
          <w:lang w:val="sk-SK"/>
        </w:rPr>
        <w:tab/>
      </w:r>
      <w:r>
        <w:rPr>
          <w:rFonts w:cs="Arial" w:ascii="Calibri" w:hAnsi="Calibri"/>
          <w:sz w:val="22"/>
          <w:szCs w:val="22"/>
          <w:lang w:val="sk-SK"/>
        </w:rPr>
        <w:t xml:space="preserve"> 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Dobrovoľná výbava:</w:t>
      </w:r>
      <w:r>
        <w:rPr>
          <w:rFonts w:cs="Arial" w:ascii="Calibri" w:hAnsi="Calibri"/>
          <w:sz w:val="22"/>
          <w:szCs w:val="22"/>
          <w:lang w:val="sk-SK"/>
        </w:rPr>
        <w:t xml:space="preserve"> </w:t>
      </w:r>
      <w:r>
        <w:rPr>
          <w:sz w:val="22"/>
          <w:szCs w:val="22"/>
          <w:lang w:val="sk-SK"/>
        </w:rPr>
        <w:tab/>
        <w:tab/>
      </w:r>
      <w:r>
        <w:rPr>
          <w:rFonts w:cs="Arial" w:ascii="Calibri" w:hAnsi="Calibri"/>
          <w:sz w:val="22"/>
          <w:szCs w:val="22"/>
          <w:lang w:val="sk-SK"/>
        </w:rPr>
        <w:t>spoločenské hry a ďalšia výbava na voľnočasové aktivity</w:t>
      </w:r>
    </w:p>
    <w:p>
      <w:pPr>
        <w:pStyle w:val="TextBody"/>
        <w:ind w:left="2832" w:hanging="2832"/>
        <w:jc w:val="both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ab/>
        <w:tab/>
        <w:tab/>
        <w:tab/>
        <w:tab/>
        <w:tab/>
        <w:tab/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b/>
          <w:b/>
          <w:sz w:val="22"/>
          <w:szCs w:val="22"/>
          <w:lang w:val="sk-SK"/>
        </w:rPr>
      </w:pPr>
      <w:r>
        <w:rPr>
          <w:rFonts w:cs="Arial" w:ascii="Calibri" w:hAnsi="Calibri"/>
          <w:b/>
          <w:sz w:val="22"/>
          <w:szCs w:val="22"/>
          <w:lang w:val="sk-SK"/>
        </w:rPr>
        <w:t>PROGRAM SÚSTREDENIA: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Program sústredenia: </w:t>
        <w:tab/>
        <w:tab/>
        <w:tab/>
        <w:t xml:space="preserve">  </w:t>
      </w:r>
    </w:p>
    <w:p>
      <w:pPr>
        <w:pStyle w:val="Normal"/>
        <w:tabs>
          <w:tab w:val="left" w:pos="1418" w:leader="none"/>
          <w:tab w:val="left" w:pos="2835" w:leader="none"/>
          <w:tab w:val="left" w:pos="4111" w:leader="none"/>
        </w:tabs>
        <w:rPr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22.februára 2020:  </w:t>
      </w:r>
      <w:r>
        <w:rPr>
          <w:rFonts w:cs="Arial" w:ascii="Calibri" w:hAnsi="Calibri"/>
          <w:b/>
          <w:sz w:val="22"/>
          <w:szCs w:val="22"/>
          <w:lang w:val="sk-SK"/>
        </w:rPr>
        <w:t>sobota</w:t>
      </w:r>
      <w:r>
        <w:rPr>
          <w:rFonts w:cs="Arial" w:ascii="Calibri" w:hAnsi="Calibri"/>
          <w:sz w:val="22"/>
          <w:szCs w:val="22"/>
          <w:lang w:val="sk-SK"/>
        </w:rPr>
        <w:tab/>
      </w:r>
      <w:bookmarkStart w:id="0" w:name="_GoBack"/>
      <w:bookmarkEnd w:id="0"/>
      <w:r>
        <w:rPr>
          <w:rFonts w:cs="Arial" w:ascii="Calibri" w:hAnsi="Calibri"/>
          <w:sz w:val="22"/>
          <w:szCs w:val="22"/>
          <w:lang w:val="sk-SK"/>
        </w:rPr>
        <w:t xml:space="preserve">  </w:t>
      </w:r>
      <w:r>
        <w:rPr>
          <w:lang w:val="sk-SK"/>
        </w:rPr>
        <w:t>8:30 hod.</w:t>
        <w:tab/>
        <w:t xml:space="preserve">  zraz účastníkov a presun do ubytovacieho 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</w:t>
      </w:r>
      <w:r>
        <w:rPr>
          <w:lang w:val="sk-SK"/>
        </w:rPr>
        <w:t>zariadenia v Mošovciach</w:t>
      </w:r>
    </w:p>
    <w:p>
      <w:pPr>
        <w:pStyle w:val="Normal"/>
        <w:ind w:left="2832" w:firstLine="3"/>
        <w:jc w:val="both"/>
        <w:rPr>
          <w:lang w:val="sk-SK"/>
        </w:rPr>
      </w:pPr>
      <w:r>
        <w:rPr>
          <w:lang w:val="sk-SK"/>
        </w:rPr>
        <w:t>11:00 hod.</w:t>
        <w:tab/>
        <w:t>vyskúšanie prijímačov 3,5 MHz a 144 MHz</w:t>
      </w:r>
    </w:p>
    <w:p>
      <w:pPr>
        <w:pStyle w:val="Normal"/>
        <w:ind w:left="2832" w:firstLine="3"/>
        <w:jc w:val="both"/>
        <w:rPr>
          <w:lang w:val="sk-SK"/>
        </w:rPr>
      </w:pPr>
      <w:r>
        <w:rPr>
          <w:lang w:val="sk-SK"/>
        </w:rPr>
        <w:t>poobede</w:t>
        <w:tab/>
        <w:t>hviezdica na  3,5 MHz a 144 MHz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 xml:space="preserve">23.februára 2020: </w:t>
      </w:r>
      <w:r>
        <w:rPr>
          <w:b/>
          <w:bCs/>
          <w:lang w:val="sk-SK"/>
        </w:rPr>
        <w:t>nedeľa</w:t>
      </w:r>
      <w:r>
        <w:rPr>
          <w:b/>
          <w:lang w:val="sk-SK"/>
        </w:rPr>
        <w:t xml:space="preserve"> </w:t>
        <w:tab/>
      </w:r>
      <w:r>
        <w:rPr>
          <w:lang w:val="sk-SK"/>
        </w:rPr>
        <w:t>doobeda</w:t>
        <w:tab/>
        <w:t>preteky 3,5 MHz</w:t>
        <w:tab/>
        <w:tab/>
        <w:t xml:space="preserve"> </w:t>
        <w:tab/>
        <w:tab/>
        <w:tab/>
        <w:tab/>
        <w:t xml:space="preserve">                    </w:t>
        <w:tab/>
        <w:t>poobede</w:t>
        <w:tab/>
        <w:t>OB preteky</w:t>
      </w:r>
    </w:p>
    <w:p>
      <w:pPr>
        <w:pStyle w:val="Normal"/>
        <w:jc w:val="both"/>
        <w:rPr>
          <w:lang w:val="sk-SK"/>
        </w:rPr>
      </w:pPr>
      <w:r>
        <w:rPr>
          <w:lang w:val="sk-SK"/>
        </w:rPr>
        <w:tab/>
        <w:tab/>
        <w:tab/>
        <w:tab/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24.februára 2020: </w:t>
      </w:r>
      <w:r>
        <w:rPr>
          <w:b/>
          <w:lang w:val="sk-SK"/>
        </w:rPr>
        <w:t>pondelok</w:t>
        <w:tab/>
      </w:r>
      <w:r>
        <w:rPr>
          <w:lang w:val="sk-SK"/>
        </w:rPr>
        <w:t>doobeda</w:t>
        <w:tab/>
        <w:t>preteky 144 MHz</w:t>
        <w:tab/>
        <w:tab/>
        <w:t xml:space="preserve"> </w:t>
        <w:tab/>
        <w:tab/>
        <w:tab/>
        <w:tab/>
        <w:t xml:space="preserve">                        poobede</w:t>
        <w:tab/>
        <w:t xml:space="preserve">preteky dvojíc 3,5 MHz s jednými slúchadlami 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25.februára 2020: </w:t>
      </w:r>
      <w:r>
        <w:rPr>
          <w:b/>
          <w:lang w:val="sk-SK"/>
        </w:rPr>
        <w:t xml:space="preserve">utorok      </w:t>
      </w:r>
      <w:r>
        <w:rPr>
          <w:lang w:val="sk-SK"/>
        </w:rPr>
        <w:t>doobeda</w:t>
        <w:tab/>
        <w:t>preteky šprint 2 kolový</w:t>
      </w:r>
    </w:p>
    <w:p>
      <w:pPr>
        <w:pStyle w:val="Normal"/>
        <w:rPr>
          <w:lang w:val="sk-SK"/>
        </w:rPr>
      </w:pPr>
      <w:r>
        <w:rPr>
          <w:lang w:val="sk-SK"/>
        </w:rPr>
        <w:tab/>
        <w:tab/>
        <w:tab/>
        <w:tab/>
        <w:t>poobede</w:t>
        <w:tab/>
        <w:t>dohľadávky po zámere bez rádiá na azimut</w:t>
      </w:r>
    </w:p>
    <w:p>
      <w:pPr>
        <w:pStyle w:val="Normal"/>
        <w:rPr>
          <w:rFonts w:ascii="Calibri" w:hAnsi="Calibri" w:cs="Arial"/>
          <w:sz w:val="22"/>
          <w:szCs w:val="22"/>
          <w:lang w:val="sk-SK"/>
        </w:rPr>
      </w:pPr>
      <w:r>
        <w:rPr>
          <w:lang w:val="sk-SK"/>
        </w:rPr>
        <w:tab/>
        <w:tab/>
        <w:tab/>
        <w:tab/>
        <w:t>17:00</w:t>
        <w:tab/>
        <w:tab/>
        <w:t>odchod účastníkov zo sústredenia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>PaedDr. Šimečková Anna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  <w:t xml:space="preserve">Trénerka </w:t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rPr>
          <w:rFonts w:ascii="Calibri" w:hAnsi="Calibri" w:cs="Arial"/>
          <w:sz w:val="22"/>
          <w:szCs w:val="22"/>
          <w:lang w:val="sk-SK"/>
        </w:rPr>
      </w:pPr>
      <w:r>
        <w:rPr>
          <w:rFonts w:cs="Arial" w:ascii="Calibri" w:hAnsi="Calibri"/>
          <w:sz w:val="22"/>
          <w:szCs w:val="22"/>
          <w:lang w:val="sk-SK"/>
        </w:rPr>
      </w:r>
    </w:p>
    <w:p>
      <w:pPr>
        <w:pStyle w:val="TextBody"/>
        <w:spacing w:before="0" w:after="120"/>
        <w:rPr/>
      </w:pPr>
      <w:r>
        <w:rPr/>
      </w:r>
    </w:p>
    <w:sectPr>
      <w:footerReference w:type="default" r:id="rId6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02" w:type="dxa"/>
      <w:jc w:val="left"/>
      <w:tblInd w:w="0" w:type="dxa"/>
      <w:tblBorders/>
      <w:tblCellMar>
        <w:top w:w="58" w:type="dxa"/>
        <w:left w:w="115" w:type="dxa"/>
        <w:bottom w:w="58" w:type="dxa"/>
        <w:right w:w="115" w:type="dxa"/>
      </w:tblCellMar>
      <w:tblLook w:val="0000" w:noVBand="0" w:noHBand="0" w:lastColumn="0" w:firstColumn="0" w:lastRow="0" w:firstRow="0"/>
    </w:tblPr>
    <w:tblGrid>
      <w:gridCol w:w="1395"/>
      <w:gridCol w:w="7906"/>
    </w:tblGrid>
    <w:tr>
      <w:trPr/>
      <w:tc>
        <w:tcPr>
          <w:tcW w:w="1395" w:type="dxa"/>
          <w:tcBorders/>
          <w:shd w:fill="auto" w:val="clear"/>
        </w:tcPr>
        <w:p>
          <w:pPr>
            <w:pStyle w:val="Footer"/>
            <w:snapToGrid w:val="false"/>
            <w:jc w:val="right"/>
            <w:rPr/>
          </w:pPr>
          <w:r>
            <w:rPr>
              <w:color w:val="808080"/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 PAGE </w:instrText>
          </w:r>
          <w:r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7906" w:type="dxa"/>
          <w:tcBorders>
            <w:left w:val="single" w:sz="8" w:space="0" w:color="000001"/>
          </w:tcBorders>
          <w:shd w:fill="auto" w:val="clear"/>
        </w:tcPr>
        <w:p>
          <w:pPr>
            <w:pStyle w:val="Footer"/>
            <w:snapToGrid w:val="false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>vybavuje : Anna Šimečková</w:t>
          </w:r>
          <w:r>
            <w:rPr>
              <w:rFonts w:cs="Arial" w:ascii="Calibri" w:hAnsi="Calibri"/>
              <w:color w:val="808080"/>
              <w:sz w:val="18"/>
              <w:szCs w:val="18"/>
              <w:lang w:val="sk-SK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| Trénerka dorasteneckej reprezentácie  v ROB</w:t>
          </w:r>
        </w:p>
        <w:p>
          <w:pPr>
            <w:pStyle w:val="Footer"/>
            <w:rPr>
              <w:rFonts w:ascii="Calibri" w:hAnsi="Calibri" w:cs="Arial"/>
              <w:color w:val="808080"/>
              <w:sz w:val="18"/>
              <w:szCs w:val="18"/>
            </w:rPr>
          </w:pPr>
          <w:r>
            <w:rPr>
              <w:rFonts w:cs="Arial" w:ascii="Calibri" w:hAnsi="Calibri"/>
              <w:color w:val="808080"/>
              <w:sz w:val="18"/>
              <w:szCs w:val="18"/>
            </w:rPr>
            <w:t xml:space="preserve"> </w:t>
          </w:r>
          <w:r>
            <w:rPr>
              <w:rFonts w:cs="Arial" w:ascii="Calibri" w:hAnsi="Calibri"/>
              <w:color w:val="808080"/>
              <w:sz w:val="18"/>
              <w:szCs w:val="18"/>
            </w:rPr>
            <w:t>e-mail:simeckovaanna@centrum.cz, tel: +</w:t>
          </w:r>
          <w:r>
            <w:rPr>
              <w:rFonts w:ascii="Calibri" w:hAnsi="Calibri"/>
              <w:color w:val="808080"/>
              <w:sz w:val="18"/>
              <w:szCs w:val="18"/>
            </w:rPr>
            <w:t>421905786648</w:t>
          </w:r>
        </w:p>
      </w:tc>
    </w:tr>
  </w:tbl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rFonts w:ascii="Symbol" w:hAnsi="Symbol"/>
    </w:rPr>
  </w:style>
  <w:style w:type="character" w:styleId="WW8Num6z0" w:customStyle="1">
    <w:name w:val="WW8Num6z0"/>
    <w:qFormat/>
    <w:rPr>
      <w:rFonts w:ascii="Symbol" w:hAnsi="Symbol"/>
    </w:rPr>
  </w:style>
  <w:style w:type="character" w:styleId="WW8Num7z0" w:customStyle="1">
    <w:name w:val="WW8Num7z0"/>
    <w:qFormat/>
    <w:rPr>
      <w:rFonts w:ascii="Symbol" w:hAnsi="Symbol"/>
    </w:rPr>
  </w:style>
  <w:style w:type="character" w:styleId="WW8Num8z0" w:customStyle="1">
    <w:name w:val="WW8Num8z0"/>
    <w:qFormat/>
    <w:rPr>
      <w:rFonts w:ascii="Symbol" w:hAnsi="Symbol"/>
    </w:rPr>
  </w:style>
  <w:style w:type="character" w:styleId="WW8Num10z0" w:customStyle="1">
    <w:name w:val="WW8Num10z0"/>
    <w:qFormat/>
    <w:rPr>
      <w:rFonts w:ascii="Symbol" w:hAnsi="Symbol"/>
    </w:rPr>
  </w:style>
  <w:style w:type="character" w:styleId="InternetLink">
    <w:name w:val="Internet Link"/>
    <w:rPr>
      <w:color w:val="0000FF"/>
      <w:u w:val="single"/>
    </w:rPr>
  </w:style>
  <w:style w:type="character" w:styleId="CharChar2" w:customStyle="1">
    <w:name w:val="Char Char2"/>
    <w:qFormat/>
    <w:rPr>
      <w:sz w:val="24"/>
      <w:szCs w:val="24"/>
    </w:rPr>
  </w:style>
  <w:style w:type="character" w:styleId="CharChar1" w:customStyle="1">
    <w:name w:val="Char Char1"/>
    <w:qFormat/>
    <w:rPr>
      <w:sz w:val="24"/>
      <w:szCs w:val="24"/>
    </w:rPr>
  </w:style>
  <w:style w:type="character" w:styleId="CharChar" w:customStyle="1">
    <w:name w:val="Char Char"/>
    <w:qFormat/>
    <w:rPr>
      <w:rFonts w:ascii="Tahoma" w:hAnsi="Tahoma" w:cs="Tahoma"/>
      <w:sz w:val="16"/>
      <w:szCs w:val="16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Calibri" w:hAnsi="Calibri" w:eastAsia="Kozuka Gothic Pro EL"/>
      <w:sz w:val="20"/>
      <w:szCs w:val="20"/>
      <w:lang w:val="sk-SK"/>
    </w:rPr>
  </w:style>
  <w:style w:type="character" w:styleId="ListLabel4">
    <w:name w:val="ListLabel 4"/>
    <w:qFormat/>
    <w:rPr>
      <w:rFonts w:ascii="Calibri" w:hAnsi="Calibri" w:cs="Arial"/>
      <w:sz w:val="22"/>
      <w:szCs w:val="22"/>
      <w:lang w:val="sk-S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dpis" w:customStyle="1">
    <w:name w:val="Nadpis"/>
    <w:basedOn w:val="Normal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paragraph" w:styleId="Popisek" w:customStyle="1">
    <w:name w:val="Popisek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zr@szr.sk" TargetMode="External"/><Relationship Id="rId4" Type="http://schemas.openxmlformats.org/officeDocument/2006/relationships/hyperlink" Target="http://www.rob.sk/" TargetMode="External"/><Relationship Id="rId5" Type="http://schemas.openxmlformats.org/officeDocument/2006/relationships/hyperlink" Target="mailto:simeckovaanna@centrum.cz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1B963-E779-4AB6-8617-33093805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LibreOffice/6.0.1.1$MacOSX_X86_64 LibreOffice_project/60bfb1526849283ce2491346ed2aa51c465abfe6</Application>
  <Pages>3</Pages>
  <Words>306</Words>
  <Characters>1903</Characters>
  <CharactersWithSpaces>2428</CharactersWithSpaces>
  <Paragraphs>39</Paragraphs>
  <Company>rbno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2020-02-04T06:41:00Z</dcterms:created>
  <dc:creator>brno</dc:creator>
  <dc:description/>
  <dc:language>en-US</dc:language>
  <cp:lastModifiedBy>Admin</cp:lastModifiedBy>
  <cp:lastPrinted>2019-01-17T12:27:00Z</cp:lastPrinted>
  <dcterms:modified xsi:type="dcterms:W3CDTF">2020-02-04T06:41:00Z</dcterms:modified>
  <cp:revision>2</cp:revision>
  <dc:subject/>
  <dc:title>Štátná športová reprezentácia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rbno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